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C242" w14:textId="77777777" w:rsidR="009A156A" w:rsidRPr="009A156A" w:rsidRDefault="009A156A" w:rsidP="009A156A">
      <w:pPr>
        <w:jc w:val="center"/>
        <w:rPr>
          <w:rFonts w:ascii="Arial" w:hAnsi="Arial" w:cs="Arial"/>
          <w:b/>
          <w:bCs/>
        </w:rPr>
      </w:pPr>
      <w:r w:rsidRPr="009A156A">
        <w:rPr>
          <w:rFonts w:ascii="Arial" w:hAnsi="Arial" w:cs="Arial"/>
          <w:b/>
          <w:bCs/>
        </w:rPr>
        <w:t>ANUNCIA ANA PATY PERALTA MEJORAMIENTO VIAL EN EL ACCESO A LA UPQROO</w:t>
      </w:r>
    </w:p>
    <w:p w14:paraId="540B2EE6" w14:textId="77777777" w:rsidR="009A156A" w:rsidRPr="009A156A" w:rsidRDefault="009A156A" w:rsidP="009A156A">
      <w:pPr>
        <w:jc w:val="both"/>
        <w:rPr>
          <w:rFonts w:ascii="Arial" w:hAnsi="Arial" w:cs="Arial"/>
        </w:rPr>
      </w:pPr>
    </w:p>
    <w:p w14:paraId="174DE02E" w14:textId="77777777" w:rsidR="009A156A" w:rsidRDefault="009A156A" w:rsidP="009A156A">
      <w:pPr>
        <w:pStyle w:val="Prrafodelista"/>
        <w:numPr>
          <w:ilvl w:val="0"/>
          <w:numId w:val="48"/>
        </w:numPr>
        <w:jc w:val="both"/>
        <w:rPr>
          <w:rFonts w:ascii="Arial" w:hAnsi="Arial" w:cs="Arial"/>
        </w:rPr>
      </w:pPr>
      <w:r w:rsidRPr="009A156A">
        <w:rPr>
          <w:rFonts w:ascii="Arial" w:hAnsi="Arial" w:cs="Arial"/>
        </w:rPr>
        <w:t>Da pasos firmes hacia una ciudad más ordenada, accesible y con mejor calidad de vida</w:t>
      </w:r>
    </w:p>
    <w:p w14:paraId="120C73FC" w14:textId="5BAD02B6" w:rsidR="009A156A" w:rsidRPr="009A156A" w:rsidRDefault="009A156A" w:rsidP="009A156A">
      <w:pPr>
        <w:pStyle w:val="Prrafodelista"/>
        <w:numPr>
          <w:ilvl w:val="0"/>
          <w:numId w:val="48"/>
        </w:numPr>
        <w:jc w:val="both"/>
        <w:rPr>
          <w:rFonts w:ascii="Arial" w:hAnsi="Arial" w:cs="Arial"/>
        </w:rPr>
      </w:pPr>
      <w:r w:rsidRPr="009A156A">
        <w:rPr>
          <w:rFonts w:ascii="Arial" w:hAnsi="Arial" w:cs="Arial"/>
        </w:rPr>
        <w:t>Se aplicarán mil 509.17 metros cuadrados de carpeta asfáltica de 7 centímetros de grosor</w:t>
      </w:r>
    </w:p>
    <w:p w14:paraId="02CA528F" w14:textId="77777777" w:rsidR="009A156A" w:rsidRPr="009A156A" w:rsidRDefault="009A156A" w:rsidP="009A156A">
      <w:pPr>
        <w:jc w:val="both"/>
        <w:rPr>
          <w:rFonts w:ascii="Arial" w:hAnsi="Arial" w:cs="Arial"/>
        </w:rPr>
      </w:pPr>
    </w:p>
    <w:p w14:paraId="26CDDA6B" w14:textId="77777777" w:rsidR="009A156A" w:rsidRPr="009A156A" w:rsidRDefault="009A156A" w:rsidP="009A156A">
      <w:pPr>
        <w:jc w:val="both"/>
        <w:rPr>
          <w:rFonts w:ascii="Arial" w:hAnsi="Arial" w:cs="Arial"/>
        </w:rPr>
      </w:pPr>
      <w:r w:rsidRPr="009A156A">
        <w:rPr>
          <w:rFonts w:ascii="Arial" w:hAnsi="Arial" w:cs="Arial"/>
          <w:b/>
          <w:bCs/>
        </w:rPr>
        <w:t>Cancún, Q. R., a 24 de septiembre de 2025.-</w:t>
      </w:r>
      <w:r w:rsidRPr="009A156A">
        <w:rPr>
          <w:rFonts w:ascii="Arial" w:hAnsi="Arial" w:cs="Arial"/>
        </w:rPr>
        <w:t xml:space="preserve"> La </w:t>
      </w:r>
      <w:proofErr w:type="gramStart"/>
      <w:r w:rsidRPr="009A156A">
        <w:rPr>
          <w:rFonts w:ascii="Arial" w:hAnsi="Arial" w:cs="Arial"/>
        </w:rPr>
        <w:t>Presidenta</w:t>
      </w:r>
      <w:proofErr w:type="gramEnd"/>
      <w:r w:rsidRPr="009A156A">
        <w:rPr>
          <w:rFonts w:ascii="Arial" w:hAnsi="Arial" w:cs="Arial"/>
        </w:rPr>
        <w:t xml:space="preserve"> Municipal, Ana Paty Peralta, reafirmó su compromiso de seguir transformando Cancún al anunciar la construcción de pavimento, guarniciones y balizamiento en el acceso a la Universidad Politécnica de Quintana Roo (UPQROO), ubicada en la Supermanzana 255, sobre la avenida Heriberto Castillo, la cual a su término beneficiará a más de 2 mil 900 ciudadanos, principalmente a estudiantes, docentes y personal administrativo de la institución. </w:t>
      </w:r>
    </w:p>
    <w:p w14:paraId="424103A1" w14:textId="77777777" w:rsidR="009A156A" w:rsidRPr="009A156A" w:rsidRDefault="009A156A" w:rsidP="009A156A">
      <w:pPr>
        <w:jc w:val="both"/>
        <w:rPr>
          <w:rFonts w:ascii="Arial" w:hAnsi="Arial" w:cs="Arial"/>
        </w:rPr>
      </w:pPr>
    </w:p>
    <w:p w14:paraId="53351047" w14:textId="77777777" w:rsidR="009A156A" w:rsidRPr="009A156A" w:rsidRDefault="009A156A" w:rsidP="009A156A">
      <w:pPr>
        <w:jc w:val="both"/>
        <w:rPr>
          <w:rFonts w:ascii="Arial" w:hAnsi="Arial" w:cs="Arial"/>
        </w:rPr>
      </w:pPr>
      <w:r w:rsidRPr="009A156A">
        <w:rPr>
          <w:rFonts w:ascii="Arial" w:hAnsi="Arial" w:cs="Arial"/>
        </w:rPr>
        <w:t xml:space="preserve">Durante su estadía, la </w:t>
      </w:r>
      <w:proofErr w:type="gramStart"/>
      <w:r w:rsidRPr="009A156A">
        <w:rPr>
          <w:rFonts w:ascii="Arial" w:hAnsi="Arial" w:cs="Arial"/>
        </w:rPr>
        <w:t>Alcaldesa</w:t>
      </w:r>
      <w:proofErr w:type="gramEnd"/>
      <w:r w:rsidRPr="009A156A">
        <w:rPr>
          <w:rFonts w:ascii="Arial" w:hAnsi="Arial" w:cs="Arial"/>
        </w:rPr>
        <w:t xml:space="preserve"> informó que este desarrollo, que contempla una inversión superior a los 3 millones de pesos, iniciará próximamente y considera concluir en un plazo estimado de tres meses.</w:t>
      </w:r>
    </w:p>
    <w:p w14:paraId="35BE5700" w14:textId="77777777" w:rsidR="009A156A" w:rsidRPr="009A156A" w:rsidRDefault="009A156A" w:rsidP="009A156A">
      <w:pPr>
        <w:jc w:val="both"/>
        <w:rPr>
          <w:rFonts w:ascii="Arial" w:hAnsi="Arial" w:cs="Arial"/>
        </w:rPr>
      </w:pPr>
    </w:p>
    <w:p w14:paraId="621C615B" w14:textId="77777777" w:rsidR="009A156A" w:rsidRPr="009A156A" w:rsidRDefault="009A156A" w:rsidP="009A156A">
      <w:pPr>
        <w:jc w:val="both"/>
        <w:rPr>
          <w:rFonts w:ascii="Arial" w:hAnsi="Arial" w:cs="Arial"/>
        </w:rPr>
      </w:pPr>
      <w:r w:rsidRPr="009A156A">
        <w:rPr>
          <w:rFonts w:ascii="Arial" w:hAnsi="Arial" w:cs="Arial"/>
        </w:rPr>
        <w:t xml:space="preserve">Además, comentó que esta obra se suma a los proyectos de entornos seguros para las universidades, donde actualmente se intervienen dos planteles: la Universidad del Caribe y la Universidad Tecnológica de Cancún. </w:t>
      </w:r>
    </w:p>
    <w:p w14:paraId="75CFCF66" w14:textId="77777777" w:rsidR="009A156A" w:rsidRPr="009A156A" w:rsidRDefault="009A156A" w:rsidP="009A156A">
      <w:pPr>
        <w:jc w:val="both"/>
        <w:rPr>
          <w:rFonts w:ascii="Arial" w:hAnsi="Arial" w:cs="Arial"/>
        </w:rPr>
      </w:pPr>
    </w:p>
    <w:p w14:paraId="4054791C" w14:textId="77777777" w:rsidR="009A156A" w:rsidRPr="009A156A" w:rsidRDefault="009A156A" w:rsidP="009A156A">
      <w:pPr>
        <w:jc w:val="both"/>
        <w:rPr>
          <w:rFonts w:ascii="Arial" w:hAnsi="Arial" w:cs="Arial"/>
        </w:rPr>
      </w:pPr>
      <w:r w:rsidRPr="009A156A">
        <w:rPr>
          <w:rFonts w:ascii="Arial" w:hAnsi="Arial" w:cs="Arial"/>
        </w:rPr>
        <w:t xml:space="preserve">A su vez, la secretaria municipal de Obras Públicas y Servicios, Samantha Hernández Cardeña, detalló que este proyecto que se realizará con recursos del Fondo de Aportaciones para el Fortalecimiento de los Municipios (FORTAMUN), contará con mil 509. 17 metros cuadrados de carpeta asfáltica de 7 centímetros de grosor, 244.02 metros lineales de señalamiento horizontal, 574.32 metros lineales de guarniciones, 19 piezas de señalamiento vertical y un paradero de transporte público. </w:t>
      </w:r>
    </w:p>
    <w:p w14:paraId="03B70729" w14:textId="77777777" w:rsidR="009A156A" w:rsidRPr="009A156A" w:rsidRDefault="009A156A" w:rsidP="009A156A">
      <w:pPr>
        <w:jc w:val="both"/>
        <w:rPr>
          <w:rFonts w:ascii="Arial" w:hAnsi="Arial" w:cs="Arial"/>
        </w:rPr>
      </w:pPr>
    </w:p>
    <w:p w14:paraId="1F9A5729" w14:textId="77777777" w:rsidR="009A156A" w:rsidRPr="009A156A" w:rsidRDefault="009A156A" w:rsidP="009A156A">
      <w:pPr>
        <w:jc w:val="both"/>
        <w:rPr>
          <w:rFonts w:ascii="Arial" w:hAnsi="Arial" w:cs="Arial"/>
        </w:rPr>
      </w:pPr>
      <w:r w:rsidRPr="009A156A">
        <w:rPr>
          <w:rFonts w:ascii="Arial" w:hAnsi="Arial" w:cs="Arial"/>
        </w:rPr>
        <w:t xml:space="preserve">Esta presentación contó con el respaldo del rector de la UPQROO, Jorge Edgar Palma Carrillo; la regidora, Susana Andrea Dzib González; así como de alumnos del plantel. </w:t>
      </w:r>
    </w:p>
    <w:p w14:paraId="7F0E7A43" w14:textId="77777777" w:rsidR="009A156A" w:rsidRPr="009A156A" w:rsidRDefault="009A156A" w:rsidP="009A156A">
      <w:pPr>
        <w:jc w:val="both"/>
        <w:rPr>
          <w:rFonts w:ascii="Arial" w:hAnsi="Arial" w:cs="Arial"/>
        </w:rPr>
      </w:pPr>
    </w:p>
    <w:p w14:paraId="6B466BBA" w14:textId="1D3310BB" w:rsidR="00AB0F61" w:rsidRPr="00DB4BE8" w:rsidRDefault="009A156A" w:rsidP="009A156A">
      <w:pPr>
        <w:jc w:val="center"/>
        <w:rPr>
          <w:rFonts w:ascii="Arial" w:hAnsi="Arial" w:cs="Arial"/>
        </w:rPr>
      </w:pPr>
      <w:r w:rsidRPr="009A156A">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FFFE" w14:textId="77777777" w:rsidR="00232EFD" w:rsidRDefault="00232EFD" w:rsidP="0092028B">
      <w:r>
        <w:separator/>
      </w:r>
    </w:p>
  </w:endnote>
  <w:endnote w:type="continuationSeparator" w:id="0">
    <w:p w14:paraId="6EDB4758" w14:textId="77777777" w:rsidR="00232EFD" w:rsidRDefault="00232E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5894" w14:textId="77777777" w:rsidR="00232EFD" w:rsidRDefault="00232EFD" w:rsidP="0092028B">
      <w:r>
        <w:separator/>
      </w:r>
    </w:p>
  </w:footnote>
  <w:footnote w:type="continuationSeparator" w:id="0">
    <w:p w14:paraId="77A7FBB5" w14:textId="77777777" w:rsidR="00232EFD" w:rsidRDefault="00232E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3E79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A156A">
                            <w:rPr>
                              <w:rFonts w:cstheme="minorHAnsi"/>
                              <w:b/>
                              <w:bCs/>
                              <w:lang w:val="es-ES"/>
                            </w:rPr>
                            <w:t>450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A3E79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A156A">
                      <w:rPr>
                        <w:rFonts w:cstheme="minorHAnsi"/>
                        <w:b/>
                        <w:bCs/>
                        <w:lang w:val="es-ES"/>
                      </w:rPr>
                      <w:t>450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31EFF"/>
    <w:multiLevelType w:val="hybridMultilevel"/>
    <w:tmpl w:val="B5A6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40"/>
  </w:num>
  <w:num w:numId="3" w16cid:durableId="1350453206">
    <w:abstractNumId w:val="12"/>
  </w:num>
  <w:num w:numId="4" w16cid:durableId="2059013186">
    <w:abstractNumId w:val="25"/>
  </w:num>
  <w:num w:numId="5" w16cid:durableId="2000115139">
    <w:abstractNumId w:val="27"/>
  </w:num>
  <w:num w:numId="6" w16cid:durableId="1912302049">
    <w:abstractNumId w:val="1"/>
  </w:num>
  <w:num w:numId="7" w16cid:durableId="1343319712">
    <w:abstractNumId w:val="43"/>
  </w:num>
  <w:num w:numId="8" w16cid:durableId="1458714387">
    <w:abstractNumId w:val="19"/>
  </w:num>
  <w:num w:numId="9" w16cid:durableId="812523015">
    <w:abstractNumId w:val="17"/>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9"/>
  </w:num>
  <w:num w:numId="15" w16cid:durableId="2144344463">
    <w:abstractNumId w:val="26"/>
  </w:num>
  <w:num w:numId="16" w16cid:durableId="1053892324">
    <w:abstractNumId w:val="15"/>
  </w:num>
  <w:num w:numId="17" w16cid:durableId="359667562">
    <w:abstractNumId w:val="38"/>
  </w:num>
  <w:num w:numId="18" w16cid:durableId="469715409">
    <w:abstractNumId w:val="6"/>
  </w:num>
  <w:num w:numId="19" w16cid:durableId="1769495619">
    <w:abstractNumId w:val="42"/>
  </w:num>
  <w:num w:numId="20" w16cid:durableId="954218425">
    <w:abstractNumId w:val="28"/>
  </w:num>
  <w:num w:numId="21" w16cid:durableId="1789228862">
    <w:abstractNumId w:val="16"/>
  </w:num>
  <w:num w:numId="22" w16cid:durableId="208762983">
    <w:abstractNumId w:val="32"/>
  </w:num>
  <w:num w:numId="23" w16cid:durableId="1249850288">
    <w:abstractNumId w:val="29"/>
  </w:num>
  <w:num w:numId="24" w16cid:durableId="1870144636">
    <w:abstractNumId w:val="41"/>
  </w:num>
  <w:num w:numId="25" w16cid:durableId="1191576450">
    <w:abstractNumId w:val="18"/>
  </w:num>
  <w:num w:numId="26" w16cid:durableId="1404062520">
    <w:abstractNumId w:val="45"/>
  </w:num>
  <w:num w:numId="27" w16cid:durableId="1961111083">
    <w:abstractNumId w:val="23"/>
  </w:num>
  <w:num w:numId="28" w16cid:durableId="1958178584">
    <w:abstractNumId w:val="14"/>
  </w:num>
  <w:num w:numId="29" w16cid:durableId="1887066241">
    <w:abstractNumId w:val="10"/>
  </w:num>
  <w:num w:numId="30" w16cid:durableId="1481578913">
    <w:abstractNumId w:val="34"/>
  </w:num>
  <w:num w:numId="31" w16cid:durableId="1575628831">
    <w:abstractNumId w:val="46"/>
  </w:num>
  <w:num w:numId="32" w16cid:durableId="355618971">
    <w:abstractNumId w:val="0"/>
  </w:num>
  <w:num w:numId="33" w16cid:durableId="1724869732">
    <w:abstractNumId w:val="4"/>
  </w:num>
  <w:num w:numId="34" w16cid:durableId="585043784">
    <w:abstractNumId w:val="7"/>
  </w:num>
  <w:num w:numId="35" w16cid:durableId="1863545584">
    <w:abstractNumId w:val="22"/>
  </w:num>
  <w:num w:numId="36" w16cid:durableId="645280353">
    <w:abstractNumId w:val="36"/>
  </w:num>
  <w:num w:numId="37" w16cid:durableId="1545747600">
    <w:abstractNumId w:val="13"/>
  </w:num>
  <w:num w:numId="38" w16cid:durableId="1347440470">
    <w:abstractNumId w:val="35"/>
  </w:num>
  <w:num w:numId="39" w16cid:durableId="479804822">
    <w:abstractNumId w:val="44"/>
  </w:num>
  <w:num w:numId="40" w16cid:durableId="1991473985">
    <w:abstractNumId w:val="20"/>
  </w:num>
  <w:num w:numId="41" w16cid:durableId="304745832">
    <w:abstractNumId w:val="11"/>
  </w:num>
  <w:num w:numId="42" w16cid:durableId="1950046186">
    <w:abstractNumId w:val="5"/>
  </w:num>
  <w:num w:numId="43" w16cid:durableId="1960838494">
    <w:abstractNumId w:val="8"/>
  </w:num>
  <w:num w:numId="44" w16cid:durableId="540023665">
    <w:abstractNumId w:val="47"/>
  </w:num>
  <w:num w:numId="45" w16cid:durableId="1727483246">
    <w:abstractNumId w:val="37"/>
  </w:num>
  <w:num w:numId="46" w16cid:durableId="1819373564">
    <w:abstractNumId w:val="33"/>
  </w:num>
  <w:num w:numId="47" w16cid:durableId="1270087872">
    <w:abstractNumId w:val="39"/>
  </w:num>
  <w:num w:numId="48" w16cid:durableId="447043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2EFD"/>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156A"/>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2025-09-25T01:21:00Z</dcterms:created>
  <dcterms:modified xsi:type="dcterms:W3CDTF">2025-09-25T01:21:00Z</dcterms:modified>
</cp:coreProperties>
</file>